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4" w:rsidRPr="00963104" w:rsidRDefault="00963104" w:rsidP="00963104">
      <w:pPr>
        <w:jc w:val="center"/>
        <w:rPr>
          <w:sz w:val="24"/>
        </w:rPr>
      </w:pPr>
      <w:bookmarkStart w:id="0" w:name="_GoBack"/>
      <w:bookmarkEnd w:id="0"/>
      <w:r w:rsidRPr="00963104">
        <w:rPr>
          <w:sz w:val="24"/>
        </w:rPr>
        <w:t>ASSIGNED ESSAY RUBRIC</w:t>
      </w:r>
    </w:p>
    <w:p w:rsidR="00811073" w:rsidRPr="00963104" w:rsidRDefault="00963104" w:rsidP="00963104">
      <w:pPr>
        <w:rPr>
          <w:b/>
          <w:sz w:val="18"/>
          <w:szCs w:val="28"/>
        </w:rPr>
      </w:pPr>
      <w:r>
        <w:t xml:space="preserve">Use: This rubric is intended for grading an assigned personal response essay with three writing prompts and a </w:t>
      </w:r>
      <w:proofErr w:type="gramStart"/>
      <w:r>
        <w:t>500 word</w:t>
      </w:r>
      <w:proofErr w:type="gramEnd"/>
      <w:r>
        <w:t xml:space="preserve"> limit. The student has the opportunity to work on the rubric outside of class with explicit instructions that the essay </w:t>
      </w:r>
      <w:r w:rsidR="001C4CE6">
        <w:t>is</w:t>
      </w:r>
      <w:r>
        <w:t xml:space="preserve"> graded on content and writing. The </w:t>
      </w:r>
      <w:r w:rsidR="00153C3E">
        <w:t xml:space="preserve">grading </w:t>
      </w:r>
      <w:r>
        <w:t>point value is 14 points</w:t>
      </w:r>
      <w:r w:rsidR="00153C3E">
        <w:t>.</w:t>
      </w:r>
    </w:p>
    <w:tbl>
      <w:tblPr>
        <w:tblStyle w:val="TableGrid"/>
        <w:tblpPr w:leftFromText="180" w:rightFromText="180" w:vertAnchor="page" w:horzAnchor="margin" w:tblpY="3265"/>
        <w:tblW w:w="0" w:type="auto"/>
        <w:tblLook w:val="04A0" w:firstRow="1" w:lastRow="0" w:firstColumn="1" w:lastColumn="0" w:noHBand="0" w:noVBand="1"/>
      </w:tblPr>
      <w:tblGrid>
        <w:gridCol w:w="1784"/>
        <w:gridCol w:w="1680"/>
        <w:gridCol w:w="1997"/>
        <w:gridCol w:w="1885"/>
        <w:gridCol w:w="2004"/>
      </w:tblGrid>
      <w:tr w:rsidR="00153C3E" w:rsidTr="00153C3E">
        <w:tc>
          <w:tcPr>
            <w:tcW w:w="1784" w:type="dxa"/>
          </w:tcPr>
          <w:p w:rsidR="00153C3E" w:rsidRDefault="00153C3E" w:rsidP="00153C3E">
            <w:r>
              <w:t>Category</w:t>
            </w:r>
          </w:p>
        </w:tc>
        <w:tc>
          <w:tcPr>
            <w:tcW w:w="1680" w:type="dxa"/>
          </w:tcPr>
          <w:p w:rsidR="00153C3E" w:rsidRDefault="00153C3E" w:rsidP="00153C3E">
            <w:r>
              <w:t>3</w:t>
            </w:r>
          </w:p>
        </w:tc>
        <w:tc>
          <w:tcPr>
            <w:tcW w:w="1997" w:type="dxa"/>
          </w:tcPr>
          <w:p w:rsidR="00153C3E" w:rsidRDefault="00153C3E" w:rsidP="00153C3E">
            <w:r>
              <w:t>2</w:t>
            </w:r>
          </w:p>
        </w:tc>
        <w:tc>
          <w:tcPr>
            <w:tcW w:w="1885" w:type="dxa"/>
          </w:tcPr>
          <w:p w:rsidR="00153C3E" w:rsidRDefault="00153C3E" w:rsidP="00153C3E">
            <w:r>
              <w:t>1</w:t>
            </w:r>
          </w:p>
        </w:tc>
        <w:tc>
          <w:tcPr>
            <w:tcW w:w="2004" w:type="dxa"/>
          </w:tcPr>
          <w:p w:rsidR="00153C3E" w:rsidRDefault="00153C3E" w:rsidP="00153C3E">
            <w:r>
              <w:t>0</w:t>
            </w:r>
          </w:p>
        </w:tc>
      </w:tr>
      <w:tr w:rsidR="00153C3E" w:rsidTr="00153C3E">
        <w:tc>
          <w:tcPr>
            <w:tcW w:w="1784" w:type="dxa"/>
          </w:tcPr>
          <w:p w:rsidR="00153C3E" w:rsidRDefault="00153C3E" w:rsidP="00153C3E">
            <w:r>
              <w:t>A. Response to Essay Question Writing Prompts</w:t>
            </w:r>
          </w:p>
          <w:p w:rsidR="00153C3E" w:rsidRDefault="00153C3E" w:rsidP="00153C3E">
            <w:r>
              <w:t>(</w:t>
            </w:r>
            <w:proofErr w:type="gramStart"/>
            <w:r>
              <w:t>content</w:t>
            </w:r>
            <w:proofErr w:type="gramEnd"/>
            <w:r>
              <w:t>)</w:t>
            </w:r>
          </w:p>
        </w:tc>
        <w:tc>
          <w:tcPr>
            <w:tcW w:w="1680" w:type="dxa"/>
          </w:tcPr>
          <w:p w:rsidR="00153C3E" w:rsidRDefault="00153C3E" w:rsidP="00153C3E">
            <w:r>
              <w:t>Written response addresses all essay question writing prompts clearly and directly.</w:t>
            </w:r>
          </w:p>
        </w:tc>
        <w:tc>
          <w:tcPr>
            <w:tcW w:w="1997" w:type="dxa"/>
          </w:tcPr>
          <w:p w:rsidR="00153C3E" w:rsidRDefault="00153C3E" w:rsidP="00153C3E">
            <w:r>
              <w:t>Written response addresses at least 2 of 3 essay writing prompts clearly and directly.</w:t>
            </w:r>
          </w:p>
          <w:p w:rsidR="00153C3E" w:rsidRDefault="00153C3E" w:rsidP="00153C3E"/>
          <w:p w:rsidR="00153C3E" w:rsidRDefault="00153C3E" w:rsidP="00153C3E"/>
          <w:p w:rsidR="00153C3E" w:rsidRDefault="00153C3E" w:rsidP="00153C3E">
            <w:pPr>
              <w:ind w:left="720"/>
            </w:pPr>
          </w:p>
        </w:tc>
        <w:tc>
          <w:tcPr>
            <w:tcW w:w="1885" w:type="dxa"/>
          </w:tcPr>
          <w:p w:rsidR="00153C3E" w:rsidRDefault="00153C3E" w:rsidP="00153C3E">
            <w:r>
              <w:t xml:space="preserve">Response to writing prompts is unclear or vague and/or addresses </w:t>
            </w:r>
            <w:proofErr w:type="gramStart"/>
            <w:r>
              <w:t>only one writing</w:t>
            </w:r>
            <w:proofErr w:type="gramEnd"/>
            <w:r>
              <w:t xml:space="preserve"> prompt in a clear, direct manner.</w:t>
            </w:r>
          </w:p>
        </w:tc>
        <w:tc>
          <w:tcPr>
            <w:tcW w:w="2004" w:type="dxa"/>
          </w:tcPr>
          <w:p w:rsidR="00153C3E" w:rsidRDefault="00153C3E" w:rsidP="00153C3E">
            <w:r>
              <w:t>Response lacks any comprehension of the essay question or appears to address a different essay question.</w:t>
            </w:r>
          </w:p>
          <w:p w:rsidR="00153C3E" w:rsidRPr="00081825" w:rsidRDefault="00153C3E" w:rsidP="00153C3E">
            <w:pPr>
              <w:rPr>
                <w:i/>
              </w:rPr>
            </w:pPr>
            <w:r>
              <w:rPr>
                <w:i/>
              </w:rPr>
              <w:t>N</w:t>
            </w:r>
            <w:r w:rsidRPr="00081825">
              <w:rPr>
                <w:i/>
              </w:rPr>
              <w:t>o essay response provided</w:t>
            </w:r>
            <w:r>
              <w:rPr>
                <w:i/>
              </w:rPr>
              <w:t>.</w:t>
            </w:r>
          </w:p>
        </w:tc>
      </w:tr>
      <w:tr w:rsidR="00153C3E" w:rsidTr="00153C3E">
        <w:tc>
          <w:tcPr>
            <w:tcW w:w="1784" w:type="dxa"/>
          </w:tcPr>
          <w:p w:rsidR="00153C3E" w:rsidRPr="000A6B33" w:rsidRDefault="00153C3E" w:rsidP="00153C3E">
            <w:r>
              <w:t xml:space="preserve">B. </w:t>
            </w:r>
            <w:r w:rsidRPr="000A6B33">
              <w:t>Quality and Clarity of Thought</w:t>
            </w:r>
            <w:r>
              <w:t xml:space="preserve"> (content)</w:t>
            </w:r>
          </w:p>
        </w:tc>
        <w:tc>
          <w:tcPr>
            <w:tcW w:w="1680" w:type="dxa"/>
          </w:tcPr>
          <w:p w:rsidR="00153C3E" w:rsidRPr="000A6B33" w:rsidRDefault="00153C3E" w:rsidP="00153C3E">
            <w:r w:rsidRPr="000A6B33">
              <w:t>Response indicates depth and complexity of thought</w:t>
            </w:r>
            <w:r>
              <w:t xml:space="preserve"> in answering the essay question.</w:t>
            </w:r>
          </w:p>
        </w:tc>
        <w:tc>
          <w:tcPr>
            <w:tcW w:w="1997" w:type="dxa"/>
          </w:tcPr>
          <w:p w:rsidR="00153C3E" w:rsidRPr="000A6B33" w:rsidRDefault="00153C3E" w:rsidP="00153C3E">
            <w:r w:rsidRPr="000A6B33">
              <w:t xml:space="preserve">Response </w:t>
            </w:r>
            <w:r>
              <w:t>indicates simplistic or repetitive thoughts in answering the essay question.</w:t>
            </w:r>
          </w:p>
        </w:tc>
        <w:tc>
          <w:tcPr>
            <w:tcW w:w="1885" w:type="dxa"/>
          </w:tcPr>
          <w:p w:rsidR="00153C3E" w:rsidRPr="000A6B33" w:rsidRDefault="00153C3E" w:rsidP="00153C3E">
            <w:r>
              <w:t>Response lacks focus or demonstrates confused or conflicting thinking.</w:t>
            </w:r>
          </w:p>
        </w:tc>
        <w:tc>
          <w:tcPr>
            <w:tcW w:w="2004" w:type="dxa"/>
          </w:tcPr>
          <w:p w:rsidR="00153C3E" w:rsidRDefault="00153C3E" w:rsidP="00153C3E">
            <w:r>
              <w:t>Response is unfocused, illogical or incoherent.</w:t>
            </w:r>
          </w:p>
          <w:p w:rsidR="00153C3E" w:rsidRDefault="00153C3E" w:rsidP="00153C3E">
            <w:r>
              <w:rPr>
                <w:i/>
              </w:rPr>
              <w:t>N</w:t>
            </w:r>
            <w:r w:rsidRPr="00081825">
              <w:rPr>
                <w:i/>
              </w:rPr>
              <w:t>o essay response provided</w:t>
            </w:r>
            <w:r>
              <w:rPr>
                <w:i/>
              </w:rPr>
              <w:t>.</w:t>
            </w:r>
          </w:p>
        </w:tc>
      </w:tr>
      <w:tr w:rsidR="00153C3E" w:rsidTr="00153C3E">
        <w:tc>
          <w:tcPr>
            <w:tcW w:w="1784" w:type="dxa"/>
          </w:tcPr>
          <w:p w:rsidR="00153C3E" w:rsidRDefault="00153C3E" w:rsidP="00153C3E">
            <w:r>
              <w:t>C. Organization &amp; Development of Ideas  (writing)</w:t>
            </w:r>
          </w:p>
        </w:tc>
        <w:tc>
          <w:tcPr>
            <w:tcW w:w="1680" w:type="dxa"/>
          </w:tcPr>
          <w:p w:rsidR="00153C3E" w:rsidRDefault="00153C3E" w:rsidP="00153C3E">
            <w:r>
              <w:t>Response is well organized and developed with appropriate support to make meaning clear (well-chosen examples).</w:t>
            </w:r>
          </w:p>
        </w:tc>
        <w:tc>
          <w:tcPr>
            <w:tcW w:w="1997" w:type="dxa"/>
          </w:tcPr>
          <w:p w:rsidR="00153C3E" w:rsidRDefault="00153C3E" w:rsidP="00153C3E">
            <w:r>
              <w:t>Response is organized and developed with general supporting ideas provided (reasons/general examples).</w:t>
            </w:r>
          </w:p>
        </w:tc>
        <w:tc>
          <w:tcPr>
            <w:tcW w:w="1885" w:type="dxa"/>
          </w:tcPr>
          <w:p w:rsidR="00153C3E" w:rsidRDefault="00153C3E" w:rsidP="00153C3E">
            <w:r>
              <w:t>Response is fairly organized and developed, presenting generalizations without adequate support.</w:t>
            </w:r>
          </w:p>
        </w:tc>
        <w:tc>
          <w:tcPr>
            <w:tcW w:w="2004" w:type="dxa"/>
          </w:tcPr>
          <w:p w:rsidR="00153C3E" w:rsidRDefault="00153C3E" w:rsidP="00153C3E">
            <w:r>
              <w:t>Response is disorganized and underdeveloped, providing little or no relevant support.</w:t>
            </w:r>
          </w:p>
          <w:p w:rsidR="00153C3E" w:rsidRDefault="00153C3E" w:rsidP="00153C3E">
            <w:r>
              <w:rPr>
                <w:i/>
              </w:rPr>
              <w:t>N</w:t>
            </w:r>
            <w:r w:rsidRPr="00081825">
              <w:rPr>
                <w:i/>
              </w:rPr>
              <w:t>o essay response provided</w:t>
            </w:r>
            <w:r>
              <w:rPr>
                <w:i/>
              </w:rPr>
              <w:t>.</w:t>
            </w:r>
          </w:p>
        </w:tc>
      </w:tr>
      <w:tr w:rsidR="00153C3E" w:rsidTr="00153C3E">
        <w:tc>
          <w:tcPr>
            <w:tcW w:w="1784" w:type="dxa"/>
          </w:tcPr>
          <w:p w:rsidR="00153C3E" w:rsidRDefault="00153C3E" w:rsidP="00153C3E">
            <w:r>
              <w:t>D. Grammar, Usage, and Mechanics (writing)</w:t>
            </w:r>
          </w:p>
        </w:tc>
        <w:tc>
          <w:tcPr>
            <w:tcW w:w="1680" w:type="dxa"/>
          </w:tcPr>
          <w:p w:rsidR="00153C3E" w:rsidRDefault="00153C3E" w:rsidP="00153C3E">
            <w:r>
              <w:t>Response is free from any errors in grammar, usage, and mechanics.</w:t>
            </w:r>
          </w:p>
        </w:tc>
        <w:tc>
          <w:tcPr>
            <w:tcW w:w="1997" w:type="dxa"/>
          </w:tcPr>
          <w:p w:rsidR="00153C3E" w:rsidRDefault="00153C3E" w:rsidP="00153C3E">
            <w:r>
              <w:t xml:space="preserve">Response has 3 or </w:t>
            </w:r>
            <w:proofErr w:type="gramStart"/>
            <w:r>
              <w:t>less errors</w:t>
            </w:r>
            <w:proofErr w:type="gramEnd"/>
            <w:r>
              <w:t xml:space="preserve"> in grammar, usage, and mechanics.</w:t>
            </w:r>
          </w:p>
        </w:tc>
        <w:tc>
          <w:tcPr>
            <w:tcW w:w="1885" w:type="dxa"/>
          </w:tcPr>
          <w:p w:rsidR="00153C3E" w:rsidRDefault="00153C3E" w:rsidP="00153C3E">
            <w:r>
              <w:t>Response has 4-5 errors in grammar, usage, and mechanics.</w:t>
            </w:r>
          </w:p>
        </w:tc>
        <w:tc>
          <w:tcPr>
            <w:tcW w:w="2004" w:type="dxa"/>
          </w:tcPr>
          <w:p w:rsidR="00153C3E" w:rsidRDefault="00153C3E" w:rsidP="00153C3E">
            <w:r>
              <w:t>Response has 6 or more errors in grammar, usage, and mechanics.</w:t>
            </w:r>
          </w:p>
          <w:p w:rsidR="00153C3E" w:rsidRDefault="00153C3E" w:rsidP="00153C3E">
            <w:r>
              <w:rPr>
                <w:i/>
              </w:rPr>
              <w:t>N</w:t>
            </w:r>
            <w:r w:rsidRPr="00081825">
              <w:rPr>
                <w:i/>
              </w:rPr>
              <w:t>o essay response provided</w:t>
            </w:r>
            <w:r>
              <w:rPr>
                <w:i/>
              </w:rPr>
              <w:t>.</w:t>
            </w:r>
          </w:p>
        </w:tc>
      </w:tr>
      <w:tr w:rsidR="00153C3E" w:rsidTr="00153C3E">
        <w:tc>
          <w:tcPr>
            <w:tcW w:w="1784" w:type="dxa"/>
            <w:shd w:val="clear" w:color="auto" w:fill="auto"/>
          </w:tcPr>
          <w:p w:rsidR="00153C3E" w:rsidRDefault="00153C3E" w:rsidP="00153C3E">
            <w:r>
              <w:t>500 words or less (following directions)</w:t>
            </w:r>
          </w:p>
        </w:tc>
        <w:tc>
          <w:tcPr>
            <w:tcW w:w="1680" w:type="dxa"/>
            <w:shd w:val="clear" w:color="auto" w:fill="808080" w:themeFill="background1" w:themeFillShade="80"/>
          </w:tcPr>
          <w:p w:rsidR="00153C3E" w:rsidRPr="00811073" w:rsidRDefault="00153C3E" w:rsidP="00153C3E">
            <w:pPr>
              <w:rPr>
                <w:highlight w:val="darkGray"/>
              </w:rPr>
            </w:pPr>
          </w:p>
        </w:tc>
        <w:tc>
          <w:tcPr>
            <w:tcW w:w="1997" w:type="dxa"/>
            <w:shd w:val="clear" w:color="auto" w:fill="auto"/>
          </w:tcPr>
          <w:p w:rsidR="00153C3E" w:rsidRPr="00811073" w:rsidRDefault="00153C3E" w:rsidP="00153C3E">
            <w:pPr>
              <w:rPr>
                <w:highlight w:val="darkGray"/>
              </w:rPr>
            </w:pPr>
            <w:r w:rsidRPr="00811073">
              <w:t>YES</w:t>
            </w:r>
          </w:p>
        </w:tc>
        <w:tc>
          <w:tcPr>
            <w:tcW w:w="1885" w:type="dxa"/>
            <w:shd w:val="clear" w:color="auto" w:fill="808080" w:themeFill="background1" w:themeFillShade="80"/>
          </w:tcPr>
          <w:p w:rsidR="00153C3E" w:rsidRDefault="00153C3E" w:rsidP="00153C3E"/>
        </w:tc>
        <w:tc>
          <w:tcPr>
            <w:tcW w:w="2004" w:type="dxa"/>
          </w:tcPr>
          <w:p w:rsidR="00153C3E" w:rsidRDefault="00153C3E" w:rsidP="00153C3E">
            <w:r>
              <w:t>NO</w:t>
            </w:r>
          </w:p>
        </w:tc>
      </w:tr>
    </w:tbl>
    <w:p w:rsidR="001C4CE6" w:rsidRDefault="001C4CE6" w:rsidP="001C4CE6"/>
    <w:p w:rsidR="001C4CE6" w:rsidRDefault="001C4CE6" w:rsidP="001C4CE6">
      <w:r>
        <w:t>Assigned Essay ________/14</w:t>
      </w:r>
    </w:p>
    <w:p w:rsidR="001C4CE6" w:rsidRDefault="001C4CE6">
      <w:pPr>
        <w:rPr>
          <w:sz w:val="20"/>
          <w:szCs w:val="24"/>
        </w:rPr>
      </w:pPr>
      <w:r>
        <w:rPr>
          <w:sz w:val="20"/>
          <w:szCs w:val="24"/>
        </w:rPr>
        <w:t>Additional Comments:</w:t>
      </w:r>
      <w:r>
        <w:rPr>
          <w:sz w:val="20"/>
          <w:szCs w:val="24"/>
        </w:rPr>
        <w:br w:type="page"/>
      </w:r>
    </w:p>
    <w:p w:rsidR="00153C3E" w:rsidRPr="00963104" w:rsidRDefault="00153C3E" w:rsidP="00153C3E">
      <w:pPr>
        <w:jc w:val="center"/>
        <w:rPr>
          <w:sz w:val="24"/>
        </w:rPr>
      </w:pPr>
      <w:r>
        <w:rPr>
          <w:sz w:val="24"/>
        </w:rPr>
        <w:lastRenderedPageBreak/>
        <w:t>CREATIVE</w:t>
      </w:r>
      <w:r w:rsidRPr="00963104">
        <w:rPr>
          <w:sz w:val="24"/>
        </w:rPr>
        <w:t xml:space="preserve"> ESSAY RUBRIC</w:t>
      </w:r>
    </w:p>
    <w:p w:rsidR="00811073" w:rsidRPr="00153C3E" w:rsidRDefault="00153C3E" w:rsidP="00811073">
      <w:pPr>
        <w:rPr>
          <w:b/>
          <w:sz w:val="18"/>
          <w:szCs w:val="28"/>
        </w:rPr>
      </w:pPr>
      <w:r>
        <w:t>Use: This rubric is intended for grading an in-class creative essay asking students to respond to an ethical scenario in 30 minutes. The grading point value is 8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2315"/>
        <w:gridCol w:w="2315"/>
        <w:gridCol w:w="2300"/>
      </w:tblGrid>
      <w:tr w:rsidR="00811073" w:rsidTr="00FD512C">
        <w:tc>
          <w:tcPr>
            <w:tcW w:w="2420" w:type="dxa"/>
          </w:tcPr>
          <w:p w:rsidR="00811073" w:rsidRDefault="00811073" w:rsidP="00811073">
            <w:r>
              <w:t>Category</w:t>
            </w:r>
          </w:p>
        </w:tc>
        <w:tc>
          <w:tcPr>
            <w:tcW w:w="2315" w:type="dxa"/>
          </w:tcPr>
          <w:p w:rsidR="00811073" w:rsidRDefault="00811073" w:rsidP="00811073">
            <w:r>
              <w:t>2</w:t>
            </w:r>
          </w:p>
        </w:tc>
        <w:tc>
          <w:tcPr>
            <w:tcW w:w="2315" w:type="dxa"/>
          </w:tcPr>
          <w:p w:rsidR="00811073" w:rsidRDefault="00811073" w:rsidP="00811073">
            <w:r>
              <w:t>1</w:t>
            </w:r>
          </w:p>
        </w:tc>
        <w:tc>
          <w:tcPr>
            <w:tcW w:w="2300" w:type="dxa"/>
          </w:tcPr>
          <w:p w:rsidR="00811073" w:rsidRDefault="00811073" w:rsidP="00811073">
            <w:r>
              <w:t>0</w:t>
            </w:r>
          </w:p>
        </w:tc>
      </w:tr>
      <w:tr w:rsidR="00811073" w:rsidTr="00FD512C">
        <w:tc>
          <w:tcPr>
            <w:tcW w:w="2420" w:type="dxa"/>
          </w:tcPr>
          <w:p w:rsidR="00811073" w:rsidRPr="000A6B33" w:rsidRDefault="00FD512C" w:rsidP="00AA0E88">
            <w:r>
              <w:t xml:space="preserve">A. </w:t>
            </w:r>
            <w:r w:rsidR="00811073" w:rsidRPr="000A6B33">
              <w:t>Quality</w:t>
            </w:r>
            <w:r w:rsidR="00AA0E88">
              <w:t xml:space="preserve"> of Evaluation and Response to Scenario </w:t>
            </w:r>
            <w:r w:rsidR="00811073">
              <w:t>(content)</w:t>
            </w:r>
          </w:p>
        </w:tc>
        <w:tc>
          <w:tcPr>
            <w:tcW w:w="2315" w:type="dxa"/>
          </w:tcPr>
          <w:p w:rsidR="00811073" w:rsidRDefault="00AA0E88" w:rsidP="00AA0E88">
            <w:r>
              <w:sym w:font="Symbol" w:char="F07F"/>
            </w:r>
            <w:r>
              <w:t xml:space="preserve">  </w:t>
            </w:r>
            <w:r w:rsidR="009944B6">
              <w:t>Provides</w:t>
            </w:r>
            <w:r w:rsidR="00811073" w:rsidRPr="000A6B33">
              <w:t xml:space="preserve"> </w:t>
            </w:r>
            <w:r>
              <w:t xml:space="preserve">thoughtful, logical </w:t>
            </w:r>
            <w:r w:rsidRPr="00AA0E88">
              <w:rPr>
                <w:b/>
              </w:rPr>
              <w:t>evaluation</w:t>
            </w:r>
            <w:r w:rsidR="00D76F42">
              <w:t xml:space="preserve"> </w:t>
            </w:r>
            <w:r>
              <w:t>of the</w:t>
            </w:r>
            <w:r w:rsidR="00D76F42" w:rsidRPr="00811073">
              <w:t xml:space="preserve"> scenario</w:t>
            </w:r>
            <w:r w:rsidR="00D17770">
              <w:t>.</w:t>
            </w:r>
          </w:p>
          <w:p w:rsidR="00AA0E88" w:rsidRPr="000A6B33" w:rsidRDefault="00AA0E88" w:rsidP="009944B6">
            <w:r>
              <w:sym w:font="Symbol" w:char="F07F"/>
            </w:r>
            <w:r>
              <w:t xml:space="preserve">  </w:t>
            </w:r>
            <w:r w:rsidR="009944B6">
              <w:t>Provides a</w:t>
            </w:r>
            <w:r w:rsidRPr="000A6B33">
              <w:t xml:space="preserve"> </w:t>
            </w:r>
            <w:r>
              <w:t xml:space="preserve">thoughtful, logical </w:t>
            </w:r>
            <w:r w:rsidRPr="00AA0E88">
              <w:rPr>
                <w:b/>
              </w:rPr>
              <w:t>response</w:t>
            </w:r>
            <w:r>
              <w:t xml:space="preserve"> to the</w:t>
            </w:r>
            <w:r w:rsidRPr="00811073">
              <w:t xml:space="preserve"> scenario</w:t>
            </w:r>
            <w:r>
              <w:t>.</w:t>
            </w:r>
          </w:p>
        </w:tc>
        <w:tc>
          <w:tcPr>
            <w:tcW w:w="2315" w:type="dxa"/>
          </w:tcPr>
          <w:p w:rsidR="00811073" w:rsidRDefault="00AA0E88" w:rsidP="00AA0E88">
            <w:r>
              <w:sym w:font="Symbol" w:char="F07F"/>
            </w:r>
            <w:r>
              <w:t xml:space="preserve">  </w:t>
            </w:r>
            <w:r w:rsidR="009944B6">
              <w:t>Provides</w:t>
            </w:r>
            <w:r w:rsidRPr="000A6B33">
              <w:t xml:space="preserve"> </w:t>
            </w:r>
            <w:r>
              <w:t xml:space="preserve">general </w:t>
            </w:r>
            <w:r w:rsidRPr="00AA0E88">
              <w:rPr>
                <w:b/>
              </w:rPr>
              <w:t>evaluation</w:t>
            </w:r>
            <w:r>
              <w:t xml:space="preserve"> of</w:t>
            </w:r>
            <w:r w:rsidRPr="00811073">
              <w:t xml:space="preserve"> the scenario</w:t>
            </w:r>
            <w:r>
              <w:t>.</w:t>
            </w:r>
          </w:p>
          <w:p w:rsidR="00AA0E88" w:rsidRPr="000A6B33" w:rsidRDefault="00AA0E88" w:rsidP="009944B6">
            <w:r>
              <w:sym w:font="Symbol" w:char="F07F"/>
            </w:r>
            <w:r>
              <w:t xml:space="preserve">  </w:t>
            </w:r>
            <w:r w:rsidR="009944B6">
              <w:t>Provides a</w:t>
            </w:r>
            <w:r w:rsidRPr="000A6B33">
              <w:t xml:space="preserve"> </w:t>
            </w:r>
            <w:r>
              <w:t xml:space="preserve">general </w:t>
            </w:r>
            <w:r w:rsidR="009944B6">
              <w:rPr>
                <w:b/>
              </w:rPr>
              <w:t xml:space="preserve">response </w:t>
            </w:r>
            <w:r w:rsidR="009944B6" w:rsidRPr="009944B6">
              <w:t>to</w:t>
            </w:r>
            <w:r w:rsidR="009944B6">
              <w:rPr>
                <w:b/>
              </w:rPr>
              <w:t xml:space="preserve"> </w:t>
            </w:r>
            <w:r w:rsidRPr="00811073">
              <w:t>the scenario</w:t>
            </w:r>
            <w:r>
              <w:t>.</w:t>
            </w:r>
          </w:p>
        </w:tc>
        <w:tc>
          <w:tcPr>
            <w:tcW w:w="2300" w:type="dxa"/>
          </w:tcPr>
          <w:p w:rsidR="00811073" w:rsidRDefault="009944B6" w:rsidP="00AA0E88">
            <w:r>
              <w:sym w:font="Symbol" w:char="F07F"/>
            </w:r>
            <w:r>
              <w:t xml:space="preserve">  L</w:t>
            </w:r>
            <w:r w:rsidR="00AA0E88">
              <w:t xml:space="preserve">acks </w:t>
            </w:r>
            <w:r w:rsidR="00AA0E88" w:rsidRPr="009944B6">
              <w:rPr>
                <w:b/>
              </w:rPr>
              <w:t>evaluation</w:t>
            </w:r>
            <w:r w:rsidR="00D76F42" w:rsidRPr="00811073">
              <w:t xml:space="preserve"> </w:t>
            </w:r>
            <w:r w:rsidR="00AA0E88">
              <w:t>of</w:t>
            </w:r>
            <w:r w:rsidR="00D76F42" w:rsidRPr="00811073">
              <w:t xml:space="preserve"> the scenario</w:t>
            </w:r>
            <w:r w:rsidR="00D17770">
              <w:t>.</w:t>
            </w:r>
          </w:p>
          <w:p w:rsidR="00AA0E88" w:rsidRPr="000A6B33" w:rsidRDefault="009944B6" w:rsidP="009944B6">
            <w:r>
              <w:sym w:font="Symbol" w:char="F07F"/>
            </w:r>
            <w:r>
              <w:t xml:space="preserve">  Provides unclear</w:t>
            </w:r>
            <w:r w:rsidR="00AA0E88">
              <w:t xml:space="preserve"> </w:t>
            </w:r>
            <w:r w:rsidR="00AA0E88" w:rsidRPr="009944B6">
              <w:rPr>
                <w:b/>
              </w:rPr>
              <w:t>response</w:t>
            </w:r>
            <w:r w:rsidR="00AA0E88">
              <w:t xml:space="preserve"> </w:t>
            </w:r>
            <w:r>
              <w:t>to scenario or lacks a response</w:t>
            </w:r>
            <w:r w:rsidR="00AA0E88">
              <w:t>.</w:t>
            </w:r>
          </w:p>
        </w:tc>
      </w:tr>
      <w:tr w:rsidR="00730EFA" w:rsidTr="00FD512C">
        <w:tc>
          <w:tcPr>
            <w:tcW w:w="2420" w:type="dxa"/>
            <w:shd w:val="clear" w:color="auto" w:fill="auto"/>
          </w:tcPr>
          <w:p w:rsidR="00730EFA" w:rsidRPr="00FD512C" w:rsidRDefault="00FD512C" w:rsidP="00AB4460">
            <w:r>
              <w:t xml:space="preserve">B. </w:t>
            </w:r>
            <w:r w:rsidR="00730EFA" w:rsidRPr="00FD512C">
              <w:t xml:space="preserve">Persuasive </w:t>
            </w:r>
            <w:r w:rsidRPr="00FD512C">
              <w:t xml:space="preserve">Argument </w:t>
            </w:r>
            <w:r w:rsidR="00730EFA" w:rsidRPr="00FD512C">
              <w:t>(content)</w:t>
            </w:r>
          </w:p>
        </w:tc>
        <w:tc>
          <w:tcPr>
            <w:tcW w:w="2315" w:type="dxa"/>
            <w:shd w:val="clear" w:color="auto" w:fill="auto"/>
          </w:tcPr>
          <w:p w:rsidR="00730EFA" w:rsidRPr="00FD512C" w:rsidRDefault="00730EFA" w:rsidP="00AB4460">
            <w:r w:rsidRPr="00FD512C">
              <w:t>Response is highly persuasive and maintains reader’s attention.</w:t>
            </w:r>
          </w:p>
        </w:tc>
        <w:tc>
          <w:tcPr>
            <w:tcW w:w="2315" w:type="dxa"/>
            <w:shd w:val="clear" w:color="auto" w:fill="auto"/>
          </w:tcPr>
          <w:p w:rsidR="00730EFA" w:rsidRPr="00FD512C" w:rsidRDefault="00730EFA" w:rsidP="00AB4460">
            <w:r w:rsidRPr="00FD512C">
              <w:t>Response is mildly persuasive and makes sense to the reader.</w:t>
            </w:r>
          </w:p>
        </w:tc>
        <w:tc>
          <w:tcPr>
            <w:tcW w:w="2300" w:type="dxa"/>
            <w:shd w:val="clear" w:color="auto" w:fill="auto"/>
          </w:tcPr>
          <w:p w:rsidR="00730EFA" w:rsidRPr="00FD512C" w:rsidRDefault="00730EFA" w:rsidP="00AB4460">
            <w:r w:rsidRPr="00FD512C">
              <w:t>Response is not persuasive and is difficult to understand.</w:t>
            </w:r>
          </w:p>
        </w:tc>
      </w:tr>
      <w:tr w:rsidR="00811073" w:rsidTr="00FD512C">
        <w:tc>
          <w:tcPr>
            <w:tcW w:w="2420" w:type="dxa"/>
          </w:tcPr>
          <w:p w:rsidR="00811073" w:rsidRPr="00D6605F" w:rsidRDefault="00FD512C" w:rsidP="00811073">
            <w:r>
              <w:t xml:space="preserve">C. </w:t>
            </w:r>
            <w:r w:rsidR="00811073" w:rsidRPr="00D6605F">
              <w:t>Grammar, Usage, and Mechanics (writing)</w:t>
            </w:r>
          </w:p>
        </w:tc>
        <w:tc>
          <w:tcPr>
            <w:tcW w:w="2315" w:type="dxa"/>
          </w:tcPr>
          <w:p w:rsidR="00811073" w:rsidRPr="00D6605F" w:rsidRDefault="00811073" w:rsidP="00811073">
            <w:r w:rsidRPr="00D6605F">
              <w:t xml:space="preserve">Response </w:t>
            </w:r>
            <w:r>
              <w:t xml:space="preserve">has 3 or </w:t>
            </w:r>
            <w:proofErr w:type="gramStart"/>
            <w:r>
              <w:t>less</w:t>
            </w:r>
            <w:r w:rsidRPr="00D6605F">
              <w:t xml:space="preserve"> errors</w:t>
            </w:r>
            <w:proofErr w:type="gramEnd"/>
            <w:r w:rsidRPr="00D6605F">
              <w:t xml:space="preserve"> in grammar, usage</w:t>
            </w:r>
            <w:r w:rsidR="009944B6">
              <w:t>,</w:t>
            </w:r>
            <w:r w:rsidRPr="00D6605F">
              <w:t xml:space="preserve"> and mechanics.</w:t>
            </w:r>
          </w:p>
        </w:tc>
        <w:tc>
          <w:tcPr>
            <w:tcW w:w="2315" w:type="dxa"/>
          </w:tcPr>
          <w:p w:rsidR="00811073" w:rsidRPr="00D6605F" w:rsidRDefault="00811073" w:rsidP="00811073">
            <w:r w:rsidRPr="00D6605F">
              <w:t xml:space="preserve">Response has </w:t>
            </w:r>
            <w:r>
              <w:t>4-6</w:t>
            </w:r>
            <w:r w:rsidRPr="00D6605F">
              <w:t xml:space="preserve"> errors in grammar, usage</w:t>
            </w:r>
            <w:r w:rsidR="009944B6">
              <w:t>,</w:t>
            </w:r>
            <w:r w:rsidRPr="00D6605F">
              <w:t xml:space="preserve"> and mechanics.</w:t>
            </w:r>
          </w:p>
        </w:tc>
        <w:tc>
          <w:tcPr>
            <w:tcW w:w="2300" w:type="dxa"/>
          </w:tcPr>
          <w:p w:rsidR="00811073" w:rsidRDefault="00811073" w:rsidP="00FD512C">
            <w:r w:rsidRPr="00D6605F">
              <w:t xml:space="preserve">Response has </w:t>
            </w:r>
            <w:r>
              <w:t>7 or more</w:t>
            </w:r>
            <w:r w:rsidRPr="00D6605F">
              <w:t xml:space="preserve"> errors</w:t>
            </w:r>
            <w:r w:rsidR="00FD512C">
              <w:t xml:space="preserve"> </w:t>
            </w:r>
            <w:r w:rsidRPr="00D6605F">
              <w:t>in grammar, usage</w:t>
            </w:r>
            <w:r w:rsidR="009944B6">
              <w:t>,</w:t>
            </w:r>
            <w:r w:rsidRPr="00D6605F">
              <w:t xml:space="preserve"> and mechanics.</w:t>
            </w:r>
          </w:p>
        </w:tc>
      </w:tr>
      <w:tr w:rsidR="00730EFA" w:rsidTr="00FD512C">
        <w:tc>
          <w:tcPr>
            <w:tcW w:w="2420" w:type="dxa"/>
          </w:tcPr>
          <w:p w:rsidR="00730EFA" w:rsidRPr="00FD512C" w:rsidRDefault="00FD512C" w:rsidP="00FD512C">
            <w:r>
              <w:t xml:space="preserve">D. </w:t>
            </w:r>
            <w:r w:rsidR="00730EFA">
              <w:t>Organization (writing</w:t>
            </w:r>
            <w:r w:rsidR="00730EFA" w:rsidRPr="00D17770">
              <w:rPr>
                <w:i/>
              </w:rPr>
              <w:t>)</w:t>
            </w:r>
          </w:p>
        </w:tc>
        <w:tc>
          <w:tcPr>
            <w:tcW w:w="2315" w:type="dxa"/>
          </w:tcPr>
          <w:p w:rsidR="00730EFA" w:rsidRPr="00D6605F" w:rsidRDefault="00730EFA" w:rsidP="00D76F42">
            <w:r>
              <w:t xml:space="preserve">Response paragraphs are </w:t>
            </w:r>
            <w:r w:rsidR="00D76F42">
              <w:t xml:space="preserve">well </w:t>
            </w:r>
            <w:r>
              <w:t>organized with clear topic sentence</w:t>
            </w:r>
            <w:r w:rsidR="00D76F42">
              <w:t>s</w:t>
            </w:r>
            <w:r w:rsidR="00EC1BE7">
              <w:t xml:space="preserve"> and supporting sentences.</w:t>
            </w:r>
            <w:r w:rsidR="00D76F42">
              <w:t xml:space="preserve">  There are effective transitions between paragraphs.</w:t>
            </w:r>
          </w:p>
        </w:tc>
        <w:tc>
          <w:tcPr>
            <w:tcW w:w="2315" w:type="dxa"/>
          </w:tcPr>
          <w:p w:rsidR="00730EFA" w:rsidRPr="00D6605F" w:rsidRDefault="00D76F42" w:rsidP="009944B6">
            <w:r>
              <w:t xml:space="preserve">Response paragraphs have appropriate topic sentences and supporting sentences.  There are </w:t>
            </w:r>
            <w:r w:rsidR="009944B6">
              <w:t xml:space="preserve">some </w:t>
            </w:r>
            <w:r>
              <w:t>transitions between paragraphs.</w:t>
            </w:r>
          </w:p>
        </w:tc>
        <w:tc>
          <w:tcPr>
            <w:tcW w:w="2300" w:type="dxa"/>
          </w:tcPr>
          <w:p w:rsidR="00730EFA" w:rsidRPr="00D6605F" w:rsidRDefault="00E448F1" w:rsidP="00E448F1">
            <w:r>
              <w:t xml:space="preserve">Response paragraphs have ineffective or no topic sentences and supporting sentences.  </w:t>
            </w:r>
            <w:proofErr w:type="gramStart"/>
            <w:r>
              <w:t>There</w:t>
            </w:r>
            <w:proofErr w:type="gramEnd"/>
            <w:r>
              <w:t xml:space="preserve"> are ineffective or no transitions between paragraphs.</w:t>
            </w:r>
          </w:p>
        </w:tc>
      </w:tr>
    </w:tbl>
    <w:p w:rsidR="00811073" w:rsidRDefault="00811073" w:rsidP="00811073"/>
    <w:p w:rsidR="00153C3E" w:rsidRDefault="00153C3E" w:rsidP="00153C3E">
      <w:r>
        <w:t>Creative Essay ________/8</w:t>
      </w:r>
    </w:p>
    <w:p w:rsidR="00D17770" w:rsidRPr="00811073" w:rsidRDefault="00153C3E" w:rsidP="00153C3E">
      <w:r>
        <w:rPr>
          <w:sz w:val="20"/>
          <w:szCs w:val="24"/>
        </w:rPr>
        <w:t>Additional Comments:</w:t>
      </w:r>
    </w:p>
    <w:sectPr w:rsidR="00D17770" w:rsidRPr="00811073" w:rsidSect="00A06E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1C" w:rsidRDefault="00893C1C" w:rsidP="00A5599B">
      <w:pPr>
        <w:spacing w:after="0" w:line="240" w:lineRule="auto"/>
      </w:pPr>
      <w:r>
        <w:separator/>
      </w:r>
    </w:p>
  </w:endnote>
  <w:endnote w:type="continuationSeparator" w:id="0">
    <w:p w:rsidR="00893C1C" w:rsidRDefault="00893C1C" w:rsidP="00A5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9631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63104" w:rsidRDefault="0096310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63104" w:rsidRDefault="0096310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6310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AC8A634CF6B41A491183584AC7BEE1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63104" w:rsidRDefault="00153C3E" w:rsidP="00153C3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K. Klein 2015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63104" w:rsidRDefault="0096310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B0DE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944B6" w:rsidRPr="009944B6" w:rsidRDefault="009944B6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1C" w:rsidRDefault="00893C1C" w:rsidP="00A5599B">
      <w:pPr>
        <w:spacing w:after="0" w:line="240" w:lineRule="auto"/>
      </w:pPr>
      <w:r>
        <w:separator/>
      </w:r>
    </w:p>
  </w:footnote>
  <w:footnote w:type="continuationSeparator" w:id="0">
    <w:p w:rsidR="00893C1C" w:rsidRDefault="00893C1C" w:rsidP="00A5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963104">
      <w:trPr>
        <w:jc w:val="center"/>
      </w:trPr>
      <w:sdt>
        <w:sdtPr>
          <w:rPr>
            <w:caps/>
            <w:color w:val="FFFFFF" w:themeColor="background1"/>
            <w:sz w:val="28"/>
            <w:szCs w:val="18"/>
          </w:rPr>
          <w:alias w:val="Title"/>
          <w:tag w:val=""/>
          <w:id w:val="126446070"/>
          <w:placeholder>
            <w:docPart w:val="9A33357509EB45B29F5E21AB65BF23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963104" w:rsidRDefault="00963104" w:rsidP="00963104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963104">
                <w:rPr>
                  <w:caps/>
                  <w:color w:val="FFFFFF" w:themeColor="background1"/>
                  <w:sz w:val="28"/>
                  <w:szCs w:val="18"/>
                </w:rPr>
                <w:t>eSSAY RUBRICS</w:t>
              </w:r>
            </w:p>
          </w:tc>
        </w:sdtContent>
      </w:sdt>
      <w:sdt>
        <w:sdtPr>
          <w:rPr>
            <w:caps/>
            <w:color w:val="FFFFFF" w:themeColor="background1"/>
            <w:szCs w:val="18"/>
          </w:rPr>
          <w:alias w:val="Date"/>
          <w:tag w:val=""/>
          <w:id w:val="-1996566397"/>
          <w:placeholder>
            <w:docPart w:val="4EB9C8F3A3B147018F950FF7DC7054E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963104" w:rsidRDefault="00963104" w:rsidP="00963104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963104">
                <w:rPr>
                  <w:caps/>
                  <w:color w:val="FFFFFF" w:themeColor="background1"/>
                  <w:szCs w:val="18"/>
                </w:rPr>
                <w:t>2015 aSSESSMENT iNSTITUTE</w:t>
              </w:r>
            </w:p>
          </w:tc>
        </w:sdtContent>
      </w:sdt>
    </w:tr>
    <w:tr w:rsidR="0096310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63104" w:rsidRDefault="00963104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63104" w:rsidRDefault="00963104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963104" w:rsidRDefault="009631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CB5"/>
    <w:multiLevelType w:val="hybridMultilevel"/>
    <w:tmpl w:val="A6D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A3"/>
    <w:rsid w:val="00007739"/>
    <w:rsid w:val="00081825"/>
    <w:rsid w:val="00153C3E"/>
    <w:rsid w:val="001C4CE6"/>
    <w:rsid w:val="002030A4"/>
    <w:rsid w:val="0020479C"/>
    <w:rsid w:val="00220848"/>
    <w:rsid w:val="002D638D"/>
    <w:rsid w:val="00423D38"/>
    <w:rsid w:val="00506630"/>
    <w:rsid w:val="00515A08"/>
    <w:rsid w:val="005C3F86"/>
    <w:rsid w:val="00683B3E"/>
    <w:rsid w:val="00730EFA"/>
    <w:rsid w:val="00811073"/>
    <w:rsid w:val="00893C1C"/>
    <w:rsid w:val="00963104"/>
    <w:rsid w:val="009713FF"/>
    <w:rsid w:val="009944B6"/>
    <w:rsid w:val="009B0DE1"/>
    <w:rsid w:val="00A06E21"/>
    <w:rsid w:val="00A5599B"/>
    <w:rsid w:val="00A62CB4"/>
    <w:rsid w:val="00A76AA3"/>
    <w:rsid w:val="00AA0E88"/>
    <w:rsid w:val="00AF4614"/>
    <w:rsid w:val="00B56F21"/>
    <w:rsid w:val="00B61C0F"/>
    <w:rsid w:val="00B80B9A"/>
    <w:rsid w:val="00BA6961"/>
    <w:rsid w:val="00BC7046"/>
    <w:rsid w:val="00D17770"/>
    <w:rsid w:val="00D7187F"/>
    <w:rsid w:val="00D76F42"/>
    <w:rsid w:val="00E448F1"/>
    <w:rsid w:val="00EC1BE7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9B"/>
  </w:style>
  <w:style w:type="paragraph" w:styleId="Footer">
    <w:name w:val="footer"/>
    <w:basedOn w:val="Normal"/>
    <w:link w:val="FooterChar"/>
    <w:uiPriority w:val="99"/>
    <w:unhideWhenUsed/>
    <w:rsid w:val="00A5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9B"/>
  </w:style>
  <w:style w:type="character" w:styleId="Strong">
    <w:name w:val="Strong"/>
    <w:basedOn w:val="DefaultParagraphFont"/>
    <w:uiPriority w:val="22"/>
    <w:qFormat/>
    <w:rsid w:val="00A06E21"/>
    <w:rPr>
      <w:b/>
      <w:bCs/>
    </w:rPr>
  </w:style>
  <w:style w:type="paragraph" w:styleId="ListParagraph">
    <w:name w:val="List Paragraph"/>
    <w:basedOn w:val="Normal"/>
    <w:uiPriority w:val="34"/>
    <w:qFormat/>
    <w:rsid w:val="00A06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C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99B"/>
  </w:style>
  <w:style w:type="paragraph" w:styleId="Footer">
    <w:name w:val="footer"/>
    <w:basedOn w:val="Normal"/>
    <w:link w:val="FooterChar"/>
    <w:uiPriority w:val="99"/>
    <w:unhideWhenUsed/>
    <w:rsid w:val="00A55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99B"/>
  </w:style>
  <w:style w:type="character" w:styleId="Strong">
    <w:name w:val="Strong"/>
    <w:basedOn w:val="DefaultParagraphFont"/>
    <w:uiPriority w:val="22"/>
    <w:qFormat/>
    <w:rsid w:val="00A06E21"/>
    <w:rPr>
      <w:b/>
      <w:bCs/>
    </w:rPr>
  </w:style>
  <w:style w:type="paragraph" w:styleId="ListParagraph">
    <w:name w:val="List Paragraph"/>
    <w:basedOn w:val="Normal"/>
    <w:uiPriority w:val="34"/>
    <w:qFormat/>
    <w:rsid w:val="00A06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33357509EB45B29F5E21AB65BF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3343E-8543-48C6-B9D7-1B2775A1ABB4}"/>
      </w:docPartPr>
      <w:docPartBody>
        <w:p w:rsidR="00E62F63" w:rsidRDefault="008D37D9" w:rsidP="008D37D9">
          <w:pPr>
            <w:pStyle w:val="9A33357509EB45B29F5E21AB65BF231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EB9C8F3A3B147018F950FF7DC70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A744-0BED-45BB-A266-E78200CA5E04}"/>
      </w:docPartPr>
      <w:docPartBody>
        <w:p w:rsidR="00E62F63" w:rsidRDefault="008D37D9" w:rsidP="008D37D9">
          <w:pPr>
            <w:pStyle w:val="4EB9C8F3A3B147018F950FF7DC7054E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D9"/>
    <w:rsid w:val="008D37D9"/>
    <w:rsid w:val="00E62F63"/>
    <w:rsid w:val="00E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7D9"/>
    <w:rPr>
      <w:color w:val="808080"/>
    </w:rPr>
  </w:style>
  <w:style w:type="paragraph" w:customStyle="1" w:styleId="0AC8A634CF6B41A491183584AC7BEE14">
    <w:name w:val="0AC8A634CF6B41A491183584AC7BEE14"/>
    <w:rsid w:val="008D37D9"/>
  </w:style>
  <w:style w:type="paragraph" w:customStyle="1" w:styleId="9A33357509EB45B29F5E21AB65BF2313">
    <w:name w:val="9A33357509EB45B29F5E21AB65BF2313"/>
    <w:rsid w:val="008D37D9"/>
  </w:style>
  <w:style w:type="paragraph" w:customStyle="1" w:styleId="4EB9C8F3A3B147018F950FF7DC7054ED">
    <w:name w:val="4EB9C8F3A3B147018F950FF7DC7054ED"/>
    <w:rsid w:val="008D37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7D9"/>
    <w:rPr>
      <w:color w:val="808080"/>
    </w:rPr>
  </w:style>
  <w:style w:type="paragraph" w:customStyle="1" w:styleId="0AC8A634CF6B41A491183584AC7BEE14">
    <w:name w:val="0AC8A634CF6B41A491183584AC7BEE14"/>
    <w:rsid w:val="008D37D9"/>
  </w:style>
  <w:style w:type="paragraph" w:customStyle="1" w:styleId="9A33357509EB45B29F5E21AB65BF2313">
    <w:name w:val="9A33357509EB45B29F5E21AB65BF2313"/>
    <w:rsid w:val="008D37D9"/>
  </w:style>
  <w:style w:type="paragraph" w:customStyle="1" w:styleId="4EB9C8F3A3B147018F950FF7DC7054ED">
    <w:name w:val="4EB9C8F3A3B147018F950FF7DC7054ED"/>
    <w:rsid w:val="008D3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aSSESSMENT iNSTITUTE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C67BB5-4BB7-D644-8D10-5E171068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RUBRICS</dc:title>
  <dc:subject/>
  <dc:creator>K. Klein 2015</dc:creator>
  <cp:keywords/>
  <dc:description/>
  <cp:lastModifiedBy>Sonia Gonsalves</cp:lastModifiedBy>
  <cp:revision>2</cp:revision>
  <cp:lastPrinted>2015-08-13T00:25:00Z</cp:lastPrinted>
  <dcterms:created xsi:type="dcterms:W3CDTF">2016-03-29T14:41:00Z</dcterms:created>
  <dcterms:modified xsi:type="dcterms:W3CDTF">2016-03-29T14:41:00Z</dcterms:modified>
</cp:coreProperties>
</file>