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630" w:rsidRDefault="002D6630" w:rsidP="002D6630">
      <w:pPr>
        <w:numPr>
          <w:ilvl w:val="12"/>
          <w:numId w:val="0"/>
        </w:numPr>
        <w:ind w:firstLine="270"/>
        <w:rPr>
          <w:b/>
          <w:bCs/>
        </w:rPr>
      </w:pPr>
      <w:bookmarkStart w:id="0" w:name="_GoBack"/>
      <w:bookmarkEnd w:id="0"/>
    </w:p>
    <w:p w:rsidR="002D6630" w:rsidRDefault="002D6630" w:rsidP="002D6630">
      <w:pPr>
        <w:pStyle w:val="Heading6"/>
        <w:rPr>
          <w:sz w:val="22"/>
        </w:rPr>
      </w:pPr>
      <w:r>
        <w:rPr>
          <w:sz w:val="22"/>
        </w:rPr>
        <w:t>Changes to Role(s), Responsibilities and Expectations for NEXT Appraisal Cycle</w:t>
      </w:r>
    </w:p>
    <w:p w:rsidR="002D6630" w:rsidRDefault="002D6630" w:rsidP="002D6630">
      <w:pPr>
        <w:pStyle w:val="BodyText3"/>
        <w:numPr>
          <w:ilvl w:val="0"/>
          <w:numId w:val="0"/>
        </w:numPr>
      </w:pPr>
    </w:p>
    <w:p w:rsidR="002D6630" w:rsidRDefault="002D6630" w:rsidP="002D6630">
      <w:pPr>
        <w:pStyle w:val="BodyText3"/>
        <w:numPr>
          <w:ilvl w:val="0"/>
          <w:numId w:val="0"/>
        </w:numPr>
        <w:rPr>
          <w:i/>
          <w:iCs/>
          <w:color w:val="auto"/>
        </w:rPr>
      </w:pPr>
      <w:r>
        <w:rPr>
          <w:i/>
          <w:iCs/>
          <w:color w:val="auto"/>
        </w:rPr>
        <w:t>Describe any changes to the manager’s responsibilities and related information for the next appraisal cycle.   REMEMBER TO UPDATE THIS INFORMATION IF NEEDED DURING THE APPRAISAL CYCLE AND DISCUSS WITH THE MANAGER.</w:t>
      </w:r>
    </w:p>
    <w:tbl>
      <w:tblPr>
        <w:tblpPr w:leftFromText="180" w:rightFromText="180" w:vertAnchor="text" w:horzAnchor="margin" w:tblpY="139"/>
        <w:tblW w:w="13319" w:type="dxa"/>
        <w:tblLook w:val="0000" w:firstRow="0" w:lastRow="0" w:firstColumn="0" w:lastColumn="0" w:noHBand="0" w:noVBand="0"/>
      </w:tblPr>
      <w:tblGrid>
        <w:gridCol w:w="970"/>
        <w:gridCol w:w="406"/>
        <w:gridCol w:w="6469"/>
        <w:gridCol w:w="5474"/>
      </w:tblGrid>
      <w:tr w:rsidR="001977B4" w:rsidTr="001977B4">
        <w:trPr>
          <w:trHeight w:val="344"/>
        </w:trPr>
        <w:tc>
          <w:tcPr>
            <w:tcW w:w="970" w:type="dxa"/>
            <w:tcBorders>
              <w:bottom w:val="single" w:sz="4" w:space="0" w:color="C0C0C0"/>
            </w:tcBorders>
          </w:tcPr>
          <w:p w:rsidR="001977B4" w:rsidRDefault="001977B4" w:rsidP="001977B4">
            <w:pPr>
              <w:ind w:left="-18"/>
              <w:jc w:val="center"/>
              <w:rPr>
                <w:b/>
                <w:bCs/>
                <w:sz w:val="22"/>
              </w:rPr>
            </w:pPr>
            <w:r>
              <w:rPr>
                <w:b/>
                <w:bCs/>
                <w:sz w:val="22"/>
              </w:rPr>
              <w:t>Indicate</w:t>
            </w:r>
          </w:p>
          <w:p w:rsidR="001977B4" w:rsidRPr="002D6630" w:rsidRDefault="001977B4" w:rsidP="001977B4">
            <w:pPr>
              <w:ind w:left="-18"/>
              <w:jc w:val="center"/>
              <w:rPr>
                <w:b/>
                <w:bCs/>
                <w:sz w:val="18"/>
                <w:szCs w:val="18"/>
              </w:rPr>
            </w:pPr>
            <w:r w:rsidRPr="002D6630">
              <w:rPr>
                <w:b/>
                <w:bCs/>
                <w:sz w:val="18"/>
                <w:szCs w:val="18"/>
              </w:rPr>
              <w:t>Added or</w:t>
            </w:r>
          </w:p>
          <w:p w:rsidR="001977B4" w:rsidRDefault="001977B4" w:rsidP="001977B4">
            <w:pPr>
              <w:ind w:left="-18"/>
              <w:jc w:val="center"/>
              <w:rPr>
                <w:b/>
                <w:bCs/>
                <w:sz w:val="22"/>
              </w:rPr>
            </w:pPr>
            <w:r w:rsidRPr="002D6630">
              <w:rPr>
                <w:b/>
                <w:bCs/>
                <w:sz w:val="18"/>
                <w:szCs w:val="18"/>
              </w:rPr>
              <w:t>Deleted</w:t>
            </w:r>
          </w:p>
        </w:tc>
        <w:tc>
          <w:tcPr>
            <w:tcW w:w="406" w:type="dxa"/>
            <w:tcBorders>
              <w:bottom w:val="single" w:sz="4" w:space="0" w:color="C0C0C0"/>
            </w:tcBorders>
          </w:tcPr>
          <w:p w:rsidR="001977B4" w:rsidRDefault="001977B4" w:rsidP="001977B4">
            <w:pPr>
              <w:ind w:left="-18"/>
              <w:jc w:val="center"/>
              <w:rPr>
                <w:b/>
                <w:bCs/>
                <w:sz w:val="22"/>
              </w:rPr>
            </w:pPr>
            <w:r>
              <w:rPr>
                <w:b/>
                <w:bCs/>
                <w:sz w:val="22"/>
              </w:rPr>
              <w:t>#</w:t>
            </w:r>
          </w:p>
        </w:tc>
        <w:tc>
          <w:tcPr>
            <w:tcW w:w="6469" w:type="dxa"/>
            <w:tcBorders>
              <w:bottom w:val="single" w:sz="4" w:space="0" w:color="C0C0C0"/>
            </w:tcBorders>
          </w:tcPr>
          <w:p w:rsidR="001977B4" w:rsidRDefault="001977B4" w:rsidP="001977B4">
            <w:pPr>
              <w:pStyle w:val="Heading8"/>
              <w:jc w:val="center"/>
            </w:pPr>
            <w:r>
              <w:t>Role(s) &amp; Responsibilities</w:t>
            </w:r>
          </w:p>
          <w:p w:rsidR="001977B4" w:rsidRDefault="001977B4" w:rsidP="001977B4">
            <w:pPr>
              <w:jc w:val="center"/>
              <w:rPr>
                <w:i/>
                <w:iCs/>
                <w:sz w:val="18"/>
              </w:rPr>
            </w:pPr>
            <w:r>
              <w:rPr>
                <w:i/>
                <w:iCs/>
                <w:sz w:val="18"/>
              </w:rPr>
              <w:t>Using the position description and other inputs, describe any changes to the manager’s roles and responsibilities for the next appraisal cycle.</w:t>
            </w:r>
          </w:p>
        </w:tc>
        <w:tc>
          <w:tcPr>
            <w:tcW w:w="5474" w:type="dxa"/>
            <w:tcBorders>
              <w:bottom w:val="single" w:sz="4" w:space="0" w:color="C0C0C0"/>
            </w:tcBorders>
          </w:tcPr>
          <w:p w:rsidR="001977B4" w:rsidRDefault="001977B4" w:rsidP="001977B4">
            <w:pPr>
              <w:numPr>
                <w:ilvl w:val="12"/>
                <w:numId w:val="0"/>
              </w:numPr>
              <w:jc w:val="center"/>
              <w:rPr>
                <w:b/>
                <w:bCs/>
                <w:sz w:val="22"/>
              </w:rPr>
            </w:pPr>
            <w:r>
              <w:rPr>
                <w:b/>
                <w:bCs/>
                <w:sz w:val="22"/>
              </w:rPr>
              <w:t>Expected Results</w:t>
            </w:r>
          </w:p>
          <w:p w:rsidR="001977B4" w:rsidRDefault="001977B4" w:rsidP="001977B4">
            <w:pPr>
              <w:numPr>
                <w:ilvl w:val="12"/>
                <w:numId w:val="0"/>
              </w:numPr>
              <w:jc w:val="center"/>
              <w:rPr>
                <w:b/>
                <w:bCs/>
                <w:sz w:val="22"/>
              </w:rPr>
            </w:pPr>
            <w:r>
              <w:rPr>
                <w:i/>
                <w:iCs/>
                <w:sz w:val="18"/>
              </w:rPr>
              <w:t>Document expectations (include specific measures, work products, conduct, and/or time frames/deadlines where applicable).</w:t>
            </w:r>
          </w:p>
        </w:tc>
      </w:tr>
      <w:tr w:rsidR="001977B4" w:rsidTr="001977B4">
        <w:trPr>
          <w:trHeight w:val="2030"/>
        </w:trPr>
        <w:tc>
          <w:tcPr>
            <w:tcW w:w="970" w:type="dxa"/>
            <w:tcBorders>
              <w:top w:val="single" w:sz="4" w:space="0" w:color="C0C0C0"/>
              <w:left w:val="single" w:sz="4" w:space="0" w:color="C0C0C0"/>
              <w:bottom w:val="single" w:sz="4" w:space="0" w:color="C0C0C0"/>
              <w:right w:val="single" w:sz="6" w:space="0" w:color="999999"/>
            </w:tcBorders>
          </w:tcPr>
          <w:p w:rsidR="001977B4" w:rsidRDefault="001977B4" w:rsidP="001977B4">
            <w:pPr>
              <w:ind w:left="-18"/>
              <w:jc w:val="center"/>
              <w:rPr>
                <w:b/>
                <w:bCs/>
              </w:rPr>
            </w:pPr>
          </w:p>
        </w:tc>
        <w:tc>
          <w:tcPr>
            <w:tcW w:w="406" w:type="dxa"/>
            <w:tcBorders>
              <w:top w:val="single" w:sz="4" w:space="0" w:color="C0C0C0"/>
              <w:left w:val="single" w:sz="4" w:space="0" w:color="C0C0C0"/>
              <w:bottom w:val="single" w:sz="4" w:space="0" w:color="C0C0C0"/>
              <w:right w:val="single" w:sz="6" w:space="0" w:color="999999"/>
            </w:tcBorders>
          </w:tcPr>
          <w:p w:rsidR="001977B4" w:rsidRDefault="001977B4" w:rsidP="001977B4">
            <w:pPr>
              <w:ind w:left="-18"/>
              <w:jc w:val="center"/>
              <w:rPr>
                <w:b/>
                <w:bCs/>
              </w:rPr>
            </w:pPr>
            <w:r>
              <w:rPr>
                <w:b/>
                <w:bCs/>
              </w:rPr>
              <w:t>1</w:t>
            </w:r>
          </w:p>
        </w:tc>
        <w:tc>
          <w:tcPr>
            <w:tcW w:w="6469" w:type="dxa"/>
            <w:tcBorders>
              <w:top w:val="single" w:sz="4" w:space="0" w:color="C0C0C0"/>
              <w:bottom w:val="single" w:sz="4" w:space="0" w:color="C0C0C0"/>
              <w:right w:val="single" w:sz="6" w:space="0" w:color="999999"/>
            </w:tcBorders>
          </w:tcPr>
          <w:p w:rsidR="001977B4" w:rsidRDefault="001977B4" w:rsidP="001977B4">
            <w:pPr>
              <w:ind w:left="72"/>
            </w:pPr>
          </w:p>
        </w:tc>
        <w:tc>
          <w:tcPr>
            <w:tcW w:w="5474" w:type="dxa"/>
            <w:tcBorders>
              <w:top w:val="single" w:sz="4" w:space="0" w:color="C0C0C0"/>
              <w:left w:val="single" w:sz="6" w:space="0" w:color="999999"/>
              <w:bottom w:val="single" w:sz="4" w:space="0" w:color="C0C0C0"/>
              <w:right w:val="single" w:sz="4" w:space="0" w:color="C0C0C0"/>
            </w:tcBorders>
          </w:tcPr>
          <w:p w:rsidR="001977B4" w:rsidRDefault="001977B4" w:rsidP="001977B4">
            <w:pPr>
              <w:ind w:left="72"/>
            </w:pPr>
          </w:p>
        </w:tc>
      </w:tr>
      <w:tr w:rsidR="001977B4" w:rsidTr="001977B4">
        <w:trPr>
          <w:trHeight w:val="1967"/>
        </w:trPr>
        <w:tc>
          <w:tcPr>
            <w:tcW w:w="970" w:type="dxa"/>
            <w:tcBorders>
              <w:top w:val="single" w:sz="4" w:space="0" w:color="C0C0C0"/>
              <w:left w:val="single" w:sz="4" w:space="0" w:color="C0C0C0"/>
              <w:bottom w:val="single" w:sz="4" w:space="0" w:color="C0C0C0"/>
              <w:right w:val="single" w:sz="6" w:space="0" w:color="999999"/>
            </w:tcBorders>
          </w:tcPr>
          <w:p w:rsidR="001977B4" w:rsidRDefault="001977B4" w:rsidP="001977B4">
            <w:pPr>
              <w:ind w:left="-18"/>
              <w:jc w:val="center"/>
              <w:rPr>
                <w:b/>
                <w:bCs/>
              </w:rPr>
            </w:pPr>
          </w:p>
        </w:tc>
        <w:tc>
          <w:tcPr>
            <w:tcW w:w="406" w:type="dxa"/>
            <w:tcBorders>
              <w:top w:val="single" w:sz="4" w:space="0" w:color="C0C0C0"/>
              <w:left w:val="single" w:sz="4" w:space="0" w:color="C0C0C0"/>
              <w:bottom w:val="single" w:sz="4" w:space="0" w:color="C0C0C0"/>
              <w:right w:val="single" w:sz="6" w:space="0" w:color="999999"/>
            </w:tcBorders>
          </w:tcPr>
          <w:p w:rsidR="001977B4" w:rsidRDefault="001977B4" w:rsidP="001977B4">
            <w:pPr>
              <w:ind w:left="-18"/>
              <w:jc w:val="center"/>
              <w:rPr>
                <w:b/>
                <w:bCs/>
              </w:rPr>
            </w:pPr>
            <w:r>
              <w:rPr>
                <w:b/>
                <w:bCs/>
              </w:rPr>
              <w:t>2</w:t>
            </w:r>
          </w:p>
        </w:tc>
        <w:tc>
          <w:tcPr>
            <w:tcW w:w="6469" w:type="dxa"/>
            <w:tcBorders>
              <w:top w:val="single" w:sz="4" w:space="0" w:color="C0C0C0"/>
              <w:bottom w:val="single" w:sz="4" w:space="0" w:color="C0C0C0"/>
              <w:right w:val="single" w:sz="6" w:space="0" w:color="999999"/>
            </w:tcBorders>
          </w:tcPr>
          <w:p w:rsidR="001977B4" w:rsidRDefault="001977B4" w:rsidP="001977B4">
            <w:pPr>
              <w:ind w:left="72"/>
            </w:pPr>
          </w:p>
        </w:tc>
        <w:tc>
          <w:tcPr>
            <w:tcW w:w="5474" w:type="dxa"/>
            <w:tcBorders>
              <w:top w:val="single" w:sz="4" w:space="0" w:color="C0C0C0"/>
              <w:left w:val="single" w:sz="6" w:space="0" w:color="999999"/>
              <w:bottom w:val="single" w:sz="4" w:space="0" w:color="C0C0C0"/>
              <w:right w:val="single" w:sz="4" w:space="0" w:color="C0C0C0"/>
            </w:tcBorders>
          </w:tcPr>
          <w:p w:rsidR="001977B4" w:rsidRDefault="001977B4" w:rsidP="001977B4">
            <w:pPr>
              <w:ind w:left="72"/>
            </w:pPr>
          </w:p>
        </w:tc>
      </w:tr>
      <w:tr w:rsidR="001977B4" w:rsidTr="001977B4">
        <w:trPr>
          <w:trHeight w:val="1877"/>
        </w:trPr>
        <w:tc>
          <w:tcPr>
            <w:tcW w:w="970" w:type="dxa"/>
            <w:tcBorders>
              <w:top w:val="single" w:sz="4" w:space="0" w:color="C0C0C0"/>
              <w:left w:val="single" w:sz="4" w:space="0" w:color="C0C0C0"/>
              <w:bottom w:val="single" w:sz="4" w:space="0" w:color="C0C0C0"/>
              <w:right w:val="single" w:sz="6" w:space="0" w:color="999999"/>
            </w:tcBorders>
          </w:tcPr>
          <w:p w:rsidR="001977B4" w:rsidRDefault="001977B4" w:rsidP="001977B4">
            <w:pPr>
              <w:ind w:left="360" w:hanging="360"/>
              <w:jc w:val="center"/>
              <w:rPr>
                <w:b/>
                <w:bCs/>
                <w:sz w:val="18"/>
              </w:rPr>
            </w:pPr>
          </w:p>
        </w:tc>
        <w:tc>
          <w:tcPr>
            <w:tcW w:w="406" w:type="dxa"/>
            <w:tcBorders>
              <w:top w:val="single" w:sz="4" w:space="0" w:color="C0C0C0"/>
              <w:left w:val="single" w:sz="4" w:space="0" w:color="C0C0C0"/>
              <w:bottom w:val="single" w:sz="4" w:space="0" w:color="C0C0C0"/>
              <w:right w:val="single" w:sz="6" w:space="0" w:color="999999"/>
            </w:tcBorders>
          </w:tcPr>
          <w:p w:rsidR="001977B4" w:rsidRDefault="001977B4" w:rsidP="001977B4">
            <w:pPr>
              <w:ind w:left="360" w:hanging="360"/>
              <w:jc w:val="center"/>
              <w:rPr>
                <w:b/>
                <w:bCs/>
                <w:sz w:val="18"/>
              </w:rPr>
            </w:pPr>
            <w:r>
              <w:rPr>
                <w:b/>
                <w:bCs/>
                <w:sz w:val="18"/>
              </w:rPr>
              <w:t>3</w:t>
            </w:r>
          </w:p>
        </w:tc>
        <w:tc>
          <w:tcPr>
            <w:tcW w:w="6469" w:type="dxa"/>
            <w:tcBorders>
              <w:top w:val="single" w:sz="4" w:space="0" w:color="C0C0C0"/>
              <w:bottom w:val="single" w:sz="4" w:space="0" w:color="C0C0C0"/>
              <w:right w:val="single" w:sz="6" w:space="0" w:color="999999"/>
            </w:tcBorders>
          </w:tcPr>
          <w:p w:rsidR="001977B4" w:rsidRDefault="001977B4" w:rsidP="001977B4">
            <w:pPr>
              <w:ind w:left="72"/>
            </w:pPr>
          </w:p>
        </w:tc>
        <w:tc>
          <w:tcPr>
            <w:tcW w:w="5474" w:type="dxa"/>
            <w:tcBorders>
              <w:top w:val="single" w:sz="4" w:space="0" w:color="C0C0C0"/>
              <w:left w:val="single" w:sz="6" w:space="0" w:color="999999"/>
              <w:bottom w:val="single" w:sz="4" w:space="0" w:color="C0C0C0"/>
              <w:right w:val="single" w:sz="4" w:space="0" w:color="C0C0C0"/>
            </w:tcBorders>
          </w:tcPr>
          <w:p w:rsidR="001977B4" w:rsidRDefault="001977B4" w:rsidP="001977B4">
            <w:pPr>
              <w:ind w:left="72"/>
            </w:pPr>
          </w:p>
        </w:tc>
      </w:tr>
    </w:tbl>
    <w:p w:rsidR="002D6630" w:rsidRDefault="002D6630" w:rsidP="002D6630">
      <w:pPr>
        <w:ind w:left="270" w:hanging="180"/>
      </w:pPr>
    </w:p>
    <w:p w:rsidR="002D6630" w:rsidRDefault="002D6630" w:rsidP="002D6630">
      <w:pPr>
        <w:numPr>
          <w:ilvl w:val="12"/>
          <w:numId w:val="0"/>
        </w:numPr>
      </w:pPr>
    </w:p>
    <w:p w:rsidR="002D6630" w:rsidRDefault="001977B4" w:rsidP="001977B4">
      <w:pPr>
        <w:numPr>
          <w:ilvl w:val="12"/>
          <w:numId w:val="0"/>
        </w:numPr>
        <w:ind w:firstLine="270"/>
        <w:rPr>
          <w:b/>
          <w:bCs/>
        </w:rPr>
      </w:pPr>
      <w:r>
        <w:rPr>
          <w:b/>
          <w:bCs/>
        </w:rPr>
        <w:t xml:space="preserve">General Comments:  </w:t>
      </w:r>
    </w:p>
    <w:p w:rsidR="002D6630" w:rsidRDefault="002D6630" w:rsidP="002D6630">
      <w:pPr>
        <w:numPr>
          <w:ilvl w:val="12"/>
          <w:numId w:val="0"/>
        </w:numPr>
        <w:ind w:firstLine="270"/>
        <w:rPr>
          <w:b/>
          <w:bCs/>
        </w:rPr>
      </w:pPr>
    </w:p>
    <w:p w:rsidR="00C203B9" w:rsidRDefault="00C203B9" w:rsidP="002D6630"/>
    <w:sectPr w:rsidR="00C203B9" w:rsidSect="002D66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30"/>
    <w:rsid w:val="001977B4"/>
    <w:rsid w:val="002D6630"/>
    <w:rsid w:val="007F6FA8"/>
    <w:rsid w:val="00C044D2"/>
    <w:rsid w:val="00C203B9"/>
    <w:rsid w:val="00ED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BB3DC-F61B-4452-BE3D-8ACF4D8B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630"/>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2D6630"/>
    <w:pPr>
      <w:keepNext/>
      <w:pBdr>
        <w:top w:val="single" w:sz="12" w:space="1" w:color="auto" w:shadow="1"/>
        <w:left w:val="single" w:sz="12" w:space="4" w:color="auto" w:shadow="1"/>
        <w:bottom w:val="single" w:sz="12" w:space="1" w:color="auto" w:shadow="1"/>
        <w:right w:val="single" w:sz="12" w:space="4" w:color="auto" w:shadow="1"/>
      </w:pBdr>
      <w:shd w:val="clear" w:color="auto" w:fill="D9D9D9"/>
      <w:outlineLvl w:val="5"/>
    </w:pPr>
    <w:rPr>
      <w:b/>
      <w:sz w:val="24"/>
    </w:rPr>
  </w:style>
  <w:style w:type="paragraph" w:styleId="Heading8">
    <w:name w:val="heading 8"/>
    <w:basedOn w:val="Normal"/>
    <w:next w:val="Normal"/>
    <w:link w:val="Heading8Char"/>
    <w:qFormat/>
    <w:rsid w:val="002D6630"/>
    <w:pPr>
      <w:keepNext/>
      <w:ind w:left="-18"/>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D6630"/>
    <w:rPr>
      <w:rFonts w:ascii="Times New Roman" w:eastAsia="Times New Roman" w:hAnsi="Times New Roman" w:cs="Times New Roman"/>
      <w:b/>
      <w:sz w:val="24"/>
      <w:szCs w:val="20"/>
      <w:shd w:val="clear" w:color="auto" w:fill="D9D9D9"/>
    </w:rPr>
  </w:style>
  <w:style w:type="character" w:customStyle="1" w:styleId="Heading8Char">
    <w:name w:val="Heading 8 Char"/>
    <w:basedOn w:val="DefaultParagraphFont"/>
    <w:link w:val="Heading8"/>
    <w:rsid w:val="002D6630"/>
    <w:rPr>
      <w:rFonts w:ascii="Times New Roman" w:eastAsia="Times New Roman" w:hAnsi="Times New Roman" w:cs="Times New Roman"/>
      <w:b/>
      <w:bCs/>
      <w:szCs w:val="20"/>
    </w:rPr>
  </w:style>
  <w:style w:type="paragraph" w:styleId="BodyText3">
    <w:name w:val="Body Text 3"/>
    <w:basedOn w:val="Normal"/>
    <w:link w:val="BodyText3Char"/>
    <w:rsid w:val="002D6630"/>
    <w:pPr>
      <w:numPr>
        <w:ilvl w:val="12"/>
      </w:numPr>
    </w:pPr>
    <w:rPr>
      <w:color w:val="0000FF"/>
    </w:rPr>
  </w:style>
  <w:style w:type="character" w:customStyle="1" w:styleId="BodyText3Char">
    <w:name w:val="Body Text 3 Char"/>
    <w:basedOn w:val="DefaultParagraphFont"/>
    <w:link w:val="BodyText3"/>
    <w:rsid w:val="002D6630"/>
    <w:rPr>
      <w:rFonts w:ascii="Times New Roman" w:eastAsia="Times New Roman" w:hAnsi="Times New Roman" w:cs="Times New Roman"/>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Thomas</dc:creator>
  <cp:keywords/>
  <dc:description/>
  <cp:lastModifiedBy>Cunningham, Christy</cp:lastModifiedBy>
  <cp:revision>2</cp:revision>
  <dcterms:created xsi:type="dcterms:W3CDTF">2018-07-10T20:15:00Z</dcterms:created>
  <dcterms:modified xsi:type="dcterms:W3CDTF">2018-07-10T20:15:00Z</dcterms:modified>
</cp:coreProperties>
</file>